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AA36" w14:textId="0A96A100" w:rsidR="00691D1A" w:rsidRDefault="00691D1A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Mezzo Soprano Nina </w:t>
      </w:r>
      <w:proofErr w:type="spellStart"/>
      <w:r>
        <w:rPr>
          <w:rFonts w:ascii="Georgia Pro" w:hAnsi="Georgia Pro"/>
          <w:sz w:val="24"/>
          <w:szCs w:val="24"/>
        </w:rPr>
        <w:t>Tarandek</w:t>
      </w:r>
      <w:proofErr w:type="spellEnd"/>
      <w:r>
        <w:rPr>
          <w:rFonts w:ascii="Georgia Pro" w:hAnsi="Georgia Pro"/>
          <w:sz w:val="24"/>
          <w:szCs w:val="24"/>
        </w:rPr>
        <w:t xml:space="preserve"> will be singing the role of </w:t>
      </w:r>
      <w:proofErr w:type="spellStart"/>
      <w:r>
        <w:rPr>
          <w:rFonts w:ascii="Georgia Pro" w:hAnsi="Georgia Pro"/>
          <w:sz w:val="24"/>
          <w:szCs w:val="24"/>
        </w:rPr>
        <w:t>Mercédès</w:t>
      </w:r>
      <w:proofErr w:type="spellEnd"/>
      <w:r>
        <w:rPr>
          <w:rFonts w:ascii="Georgia Pro" w:hAnsi="Georgia Pro"/>
          <w:sz w:val="24"/>
          <w:szCs w:val="24"/>
        </w:rPr>
        <w:t xml:space="preserve"> (</w:t>
      </w:r>
      <w:r>
        <w:rPr>
          <w:rFonts w:ascii="Georgia Pro" w:hAnsi="Georgia Pro"/>
          <w:i/>
          <w:iCs/>
          <w:sz w:val="24"/>
          <w:szCs w:val="24"/>
        </w:rPr>
        <w:t>Carmen</w:t>
      </w:r>
      <w:r>
        <w:rPr>
          <w:rFonts w:ascii="Georgia Pro" w:hAnsi="Georgia Pro"/>
          <w:sz w:val="24"/>
          <w:szCs w:val="24"/>
        </w:rPr>
        <w:t>) at the open-air venue, “</w:t>
      </w:r>
      <w:proofErr w:type="spellStart"/>
      <w:r>
        <w:rPr>
          <w:rFonts w:ascii="Georgia Pro" w:hAnsi="Georgia Pro"/>
          <w:sz w:val="24"/>
          <w:szCs w:val="24"/>
        </w:rPr>
        <w:t>Oper</w:t>
      </w:r>
      <w:proofErr w:type="spellEnd"/>
      <w:r>
        <w:rPr>
          <w:rFonts w:ascii="Georgia Pro" w:hAnsi="Georgia Pro"/>
          <w:sz w:val="24"/>
          <w:szCs w:val="24"/>
        </w:rPr>
        <w:t xml:space="preserve"> </w:t>
      </w:r>
      <w:proofErr w:type="spellStart"/>
      <w:r>
        <w:rPr>
          <w:rFonts w:ascii="Georgia Pro" w:hAnsi="Georgia Pro"/>
          <w:sz w:val="24"/>
          <w:szCs w:val="24"/>
        </w:rPr>
        <w:t>im</w:t>
      </w:r>
      <w:proofErr w:type="spellEnd"/>
      <w:r>
        <w:rPr>
          <w:rFonts w:ascii="Georgia Pro" w:hAnsi="Georgia Pro"/>
          <w:sz w:val="24"/>
          <w:szCs w:val="24"/>
        </w:rPr>
        <w:t xml:space="preserve"> </w:t>
      </w:r>
      <w:proofErr w:type="spellStart"/>
      <w:r>
        <w:rPr>
          <w:rFonts w:ascii="Georgia Pro" w:hAnsi="Georgia Pro"/>
          <w:sz w:val="24"/>
          <w:szCs w:val="24"/>
        </w:rPr>
        <w:t>Steinbruch</w:t>
      </w:r>
      <w:proofErr w:type="spellEnd"/>
      <w:r>
        <w:rPr>
          <w:rFonts w:ascii="Georgia Pro" w:hAnsi="Georgia Pro"/>
          <w:sz w:val="24"/>
          <w:szCs w:val="24"/>
        </w:rPr>
        <w:t xml:space="preserve">” in Sankt </w:t>
      </w:r>
      <w:proofErr w:type="spellStart"/>
      <w:r>
        <w:rPr>
          <w:rFonts w:ascii="Georgia Pro" w:hAnsi="Georgia Pro"/>
          <w:sz w:val="24"/>
          <w:szCs w:val="24"/>
        </w:rPr>
        <w:t>Margarethen</w:t>
      </w:r>
      <w:proofErr w:type="spellEnd"/>
      <w:r>
        <w:rPr>
          <w:rFonts w:ascii="Georgia Pro" w:hAnsi="Georgia Pro"/>
          <w:sz w:val="24"/>
          <w:szCs w:val="24"/>
        </w:rPr>
        <w:t xml:space="preserve">, Austria, </w:t>
      </w:r>
      <w:r w:rsidR="005F075F">
        <w:rPr>
          <w:rFonts w:ascii="Georgia Pro" w:hAnsi="Georgia Pro"/>
          <w:sz w:val="24"/>
          <w:szCs w:val="24"/>
        </w:rPr>
        <w:t>during</w:t>
      </w:r>
      <w:r>
        <w:rPr>
          <w:rFonts w:ascii="Georgia Pro" w:hAnsi="Georgia Pro"/>
          <w:sz w:val="24"/>
          <w:szCs w:val="24"/>
        </w:rPr>
        <w:t xml:space="preserve"> the Summer of 2023, as well as performing in Zagreb</w:t>
      </w:r>
      <w:r w:rsidR="005F075F">
        <w:rPr>
          <w:rFonts w:ascii="Georgia Pro" w:hAnsi="Georgia Pro"/>
          <w:sz w:val="24"/>
          <w:szCs w:val="24"/>
        </w:rPr>
        <w:t xml:space="preserve"> under the direction of conductor Pier Giorgio </w:t>
      </w:r>
      <w:proofErr w:type="spellStart"/>
      <w:r w:rsidR="005F075F">
        <w:rPr>
          <w:rFonts w:ascii="Georgia Pro" w:hAnsi="Georgia Pro"/>
          <w:sz w:val="24"/>
          <w:szCs w:val="24"/>
        </w:rPr>
        <w:t>Morandi</w:t>
      </w:r>
      <w:proofErr w:type="spellEnd"/>
      <w:r>
        <w:rPr>
          <w:rFonts w:ascii="Georgia Pro" w:hAnsi="Georgia Pro"/>
          <w:sz w:val="24"/>
          <w:szCs w:val="24"/>
        </w:rPr>
        <w:t xml:space="preserve"> as part of the Gala Concert for the opening of the 2023/24 season of the Croatian National Theate</w:t>
      </w:r>
      <w:r w:rsidR="005F075F">
        <w:rPr>
          <w:rFonts w:ascii="Georgia Pro" w:hAnsi="Georgia Pro"/>
          <w:sz w:val="24"/>
          <w:szCs w:val="24"/>
        </w:rPr>
        <w:t>r</w:t>
      </w:r>
      <w:r>
        <w:rPr>
          <w:rFonts w:ascii="Georgia Pro" w:hAnsi="Georgia Pro"/>
          <w:sz w:val="24"/>
          <w:szCs w:val="24"/>
        </w:rPr>
        <w:t xml:space="preserve">.  Prior to those engagements, she will be returning to </w:t>
      </w:r>
      <w:proofErr w:type="spellStart"/>
      <w:r>
        <w:rPr>
          <w:rFonts w:ascii="Georgia Pro" w:hAnsi="Georgia Pro"/>
          <w:sz w:val="24"/>
          <w:szCs w:val="24"/>
        </w:rPr>
        <w:t>Oper</w:t>
      </w:r>
      <w:proofErr w:type="spellEnd"/>
      <w:r>
        <w:rPr>
          <w:rFonts w:ascii="Georgia Pro" w:hAnsi="Georgia Pro"/>
          <w:sz w:val="24"/>
          <w:szCs w:val="24"/>
        </w:rPr>
        <w:t xml:space="preserve"> Frankfurt, where she was a member of the </w:t>
      </w:r>
      <w:proofErr w:type="spellStart"/>
      <w:r>
        <w:rPr>
          <w:rFonts w:ascii="Georgia Pro" w:hAnsi="Georgia Pro"/>
          <w:sz w:val="24"/>
          <w:szCs w:val="24"/>
        </w:rPr>
        <w:t>Ensesmble</w:t>
      </w:r>
      <w:proofErr w:type="spellEnd"/>
      <w:r>
        <w:rPr>
          <w:rFonts w:ascii="Georgia Pro" w:hAnsi="Georgia Pro"/>
          <w:sz w:val="24"/>
          <w:szCs w:val="24"/>
        </w:rPr>
        <w:t xml:space="preserve"> until 2020, for their revival of </w:t>
      </w:r>
      <w:r>
        <w:rPr>
          <w:rFonts w:ascii="Georgia Pro" w:hAnsi="Georgia Pro"/>
          <w:i/>
          <w:iCs/>
          <w:sz w:val="24"/>
          <w:szCs w:val="24"/>
        </w:rPr>
        <w:t>The Cunning Little Vixen</w:t>
      </w:r>
      <w:r>
        <w:rPr>
          <w:rFonts w:ascii="Georgia Pro" w:hAnsi="Georgia Pro"/>
          <w:sz w:val="24"/>
          <w:szCs w:val="24"/>
        </w:rPr>
        <w:t>.</w:t>
      </w:r>
    </w:p>
    <w:p w14:paraId="708316D0" w14:textId="67A2BE71" w:rsidR="00691D1A" w:rsidRDefault="00691D1A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Some recent engagements have seen </w:t>
      </w:r>
      <w:proofErr w:type="spellStart"/>
      <w:r>
        <w:rPr>
          <w:rFonts w:ascii="Georgia Pro" w:hAnsi="Georgia Pro"/>
          <w:sz w:val="24"/>
          <w:szCs w:val="24"/>
        </w:rPr>
        <w:t>Ms</w:t>
      </w:r>
      <w:proofErr w:type="spellEnd"/>
      <w:r>
        <w:rPr>
          <w:rFonts w:ascii="Georgia Pro" w:hAnsi="Georgia Pro"/>
          <w:sz w:val="24"/>
          <w:szCs w:val="24"/>
        </w:rPr>
        <w:t xml:space="preserve"> </w:t>
      </w:r>
      <w:proofErr w:type="spellStart"/>
      <w:r>
        <w:rPr>
          <w:rFonts w:ascii="Georgia Pro" w:hAnsi="Georgia Pro"/>
          <w:sz w:val="24"/>
          <w:szCs w:val="24"/>
        </w:rPr>
        <w:t>Tarandek</w:t>
      </w:r>
      <w:proofErr w:type="spellEnd"/>
      <w:r>
        <w:rPr>
          <w:rFonts w:ascii="Georgia Pro" w:hAnsi="Georgia Pro"/>
          <w:sz w:val="24"/>
          <w:szCs w:val="24"/>
        </w:rPr>
        <w:t xml:space="preserve"> </w:t>
      </w:r>
      <w:r w:rsidR="00186578">
        <w:rPr>
          <w:rFonts w:ascii="Georgia Pro" w:hAnsi="Georgia Pro"/>
          <w:sz w:val="24"/>
          <w:szCs w:val="24"/>
        </w:rPr>
        <w:t xml:space="preserve">perform </w:t>
      </w:r>
      <w:r>
        <w:rPr>
          <w:rFonts w:ascii="Georgia Pro" w:hAnsi="Georgia Pro"/>
          <w:sz w:val="24"/>
          <w:szCs w:val="24"/>
        </w:rPr>
        <w:t xml:space="preserve">the roles of Beppe in Mascagni’s </w:t>
      </w:r>
      <w:proofErr w:type="spellStart"/>
      <w:r>
        <w:rPr>
          <w:rFonts w:ascii="Georgia Pro" w:hAnsi="Georgia Pro"/>
          <w:i/>
          <w:iCs/>
          <w:sz w:val="24"/>
          <w:szCs w:val="24"/>
        </w:rPr>
        <w:t>L’amico</w:t>
      </w:r>
      <w:proofErr w:type="spellEnd"/>
      <w:r>
        <w:rPr>
          <w:rFonts w:ascii="Georgia Pro" w:hAnsi="Georgia Pro"/>
          <w:i/>
          <w:iCs/>
          <w:sz w:val="24"/>
          <w:szCs w:val="24"/>
        </w:rPr>
        <w:t xml:space="preserve"> Fritz</w:t>
      </w:r>
      <w:r w:rsidR="00186578">
        <w:rPr>
          <w:rFonts w:ascii="Georgia Pro" w:hAnsi="Georgia Pro"/>
          <w:sz w:val="24"/>
          <w:szCs w:val="24"/>
        </w:rPr>
        <w:t>, and</w:t>
      </w:r>
      <w:r>
        <w:rPr>
          <w:rFonts w:ascii="Georgia Pro" w:hAnsi="Georgia Pro"/>
          <w:sz w:val="24"/>
          <w:szCs w:val="24"/>
        </w:rPr>
        <w:t xml:space="preserve"> </w:t>
      </w:r>
      <w:proofErr w:type="spellStart"/>
      <w:r>
        <w:rPr>
          <w:rFonts w:ascii="Georgia Pro" w:hAnsi="Georgia Pro"/>
          <w:sz w:val="24"/>
          <w:szCs w:val="24"/>
        </w:rPr>
        <w:t>Ortlinde</w:t>
      </w:r>
      <w:proofErr w:type="spellEnd"/>
      <w:r>
        <w:rPr>
          <w:rFonts w:ascii="Georgia Pro" w:hAnsi="Georgia Pro"/>
          <w:sz w:val="24"/>
          <w:szCs w:val="24"/>
        </w:rPr>
        <w:t xml:space="preserve"> in </w:t>
      </w:r>
      <w:r>
        <w:rPr>
          <w:rFonts w:ascii="Georgia Pro" w:hAnsi="Georgia Pro"/>
          <w:i/>
          <w:iCs/>
          <w:sz w:val="24"/>
          <w:szCs w:val="24"/>
        </w:rPr>
        <w:t xml:space="preserve">Die </w:t>
      </w:r>
      <w:proofErr w:type="spellStart"/>
      <w:r>
        <w:rPr>
          <w:rFonts w:ascii="Georgia Pro" w:hAnsi="Georgia Pro"/>
          <w:i/>
          <w:iCs/>
          <w:sz w:val="24"/>
          <w:szCs w:val="24"/>
        </w:rPr>
        <w:t>Walküre</w:t>
      </w:r>
      <w:proofErr w:type="spellEnd"/>
      <w:r w:rsidR="000C747B">
        <w:rPr>
          <w:rFonts w:ascii="Georgia Pro" w:hAnsi="Georgia Pro"/>
          <w:sz w:val="24"/>
          <w:szCs w:val="24"/>
        </w:rPr>
        <w:t xml:space="preserve"> </w:t>
      </w:r>
      <w:r w:rsidR="000C747B">
        <w:rPr>
          <w:rFonts w:ascii="Georgia Pro" w:hAnsi="Georgia Pro"/>
          <w:sz w:val="24"/>
          <w:szCs w:val="24"/>
        </w:rPr>
        <w:t xml:space="preserve">at the </w:t>
      </w:r>
      <w:proofErr w:type="spellStart"/>
      <w:r w:rsidR="000C747B">
        <w:rPr>
          <w:rFonts w:ascii="Georgia Pro" w:hAnsi="Georgia Pro"/>
          <w:sz w:val="24"/>
          <w:szCs w:val="24"/>
        </w:rPr>
        <w:t>Tiroler</w:t>
      </w:r>
      <w:proofErr w:type="spellEnd"/>
      <w:r w:rsidR="000C747B">
        <w:rPr>
          <w:rFonts w:ascii="Georgia Pro" w:hAnsi="Georgia Pro"/>
          <w:sz w:val="24"/>
          <w:szCs w:val="24"/>
        </w:rPr>
        <w:t xml:space="preserve"> </w:t>
      </w:r>
      <w:proofErr w:type="spellStart"/>
      <w:r w:rsidR="000C747B">
        <w:rPr>
          <w:rFonts w:ascii="Georgia Pro" w:hAnsi="Georgia Pro"/>
          <w:sz w:val="24"/>
          <w:szCs w:val="24"/>
        </w:rPr>
        <w:t>Festspiel</w:t>
      </w:r>
      <w:proofErr w:type="spellEnd"/>
      <w:r w:rsidR="000C747B">
        <w:rPr>
          <w:rFonts w:ascii="Georgia Pro" w:hAnsi="Georgia Pro"/>
          <w:sz w:val="24"/>
          <w:szCs w:val="24"/>
        </w:rPr>
        <w:t xml:space="preserve"> in </w:t>
      </w:r>
      <w:proofErr w:type="spellStart"/>
      <w:r w:rsidR="000C747B">
        <w:rPr>
          <w:rFonts w:ascii="Georgia Pro" w:hAnsi="Georgia Pro"/>
          <w:sz w:val="24"/>
          <w:szCs w:val="24"/>
        </w:rPr>
        <w:t>Erl</w:t>
      </w:r>
      <w:proofErr w:type="spellEnd"/>
      <w:r w:rsidR="000C747B">
        <w:rPr>
          <w:rFonts w:ascii="Georgia Pro" w:hAnsi="Georgia Pro"/>
          <w:sz w:val="24"/>
          <w:szCs w:val="24"/>
        </w:rPr>
        <w:t>.</w:t>
      </w:r>
      <w:r w:rsidR="00186578">
        <w:rPr>
          <w:rFonts w:ascii="Georgia Pro" w:hAnsi="Georgia Pro"/>
          <w:sz w:val="24"/>
          <w:szCs w:val="24"/>
        </w:rPr>
        <w:t xml:space="preserve">  </w:t>
      </w:r>
      <w:r w:rsidR="005F075F">
        <w:rPr>
          <w:rFonts w:ascii="Georgia Pro" w:hAnsi="Georgia Pro"/>
          <w:sz w:val="24"/>
          <w:szCs w:val="24"/>
        </w:rPr>
        <w:t>S</w:t>
      </w:r>
      <w:r w:rsidR="00186578">
        <w:rPr>
          <w:rFonts w:ascii="Georgia Pro" w:hAnsi="Georgia Pro"/>
          <w:sz w:val="24"/>
          <w:szCs w:val="24"/>
        </w:rPr>
        <w:t>he has performed there</w:t>
      </w:r>
      <w:r w:rsidR="005F075F">
        <w:rPr>
          <w:rFonts w:ascii="Georgia Pro" w:hAnsi="Georgia Pro"/>
          <w:sz w:val="24"/>
          <w:szCs w:val="24"/>
        </w:rPr>
        <w:t xml:space="preserve"> previously</w:t>
      </w:r>
      <w:r w:rsidR="00186578">
        <w:rPr>
          <w:rFonts w:ascii="Georgia Pro" w:hAnsi="Georgia Pro"/>
          <w:sz w:val="24"/>
          <w:szCs w:val="24"/>
        </w:rPr>
        <w:t xml:space="preserve"> in Bach’s </w:t>
      </w:r>
      <w:r w:rsidR="00186578">
        <w:rPr>
          <w:rFonts w:ascii="Georgia Pro" w:hAnsi="Georgia Pro"/>
          <w:i/>
          <w:iCs/>
          <w:sz w:val="24"/>
          <w:szCs w:val="24"/>
        </w:rPr>
        <w:t>St. Matthew Passion</w:t>
      </w:r>
      <w:r w:rsidR="00186578">
        <w:rPr>
          <w:rFonts w:ascii="Georgia Pro" w:hAnsi="Georgia Pro"/>
          <w:sz w:val="24"/>
          <w:szCs w:val="24"/>
        </w:rPr>
        <w:t xml:space="preserve">, which was broadcast on ORF in the series </w:t>
      </w:r>
      <w:proofErr w:type="spellStart"/>
      <w:r w:rsidR="00186578">
        <w:rPr>
          <w:rFonts w:ascii="Georgia Pro" w:hAnsi="Georgia Pro"/>
          <w:i/>
          <w:iCs/>
          <w:sz w:val="24"/>
          <w:szCs w:val="24"/>
        </w:rPr>
        <w:t>Wir</w:t>
      </w:r>
      <w:proofErr w:type="spellEnd"/>
      <w:r w:rsidR="00186578">
        <w:rPr>
          <w:rFonts w:ascii="Georgia Pro" w:hAnsi="Georgia Pro"/>
          <w:i/>
          <w:iCs/>
          <w:sz w:val="24"/>
          <w:szCs w:val="24"/>
        </w:rPr>
        <w:t xml:space="preserve"> </w:t>
      </w:r>
      <w:proofErr w:type="spellStart"/>
      <w:r w:rsidR="00186578">
        <w:rPr>
          <w:rFonts w:ascii="Georgia Pro" w:hAnsi="Georgia Pro"/>
          <w:i/>
          <w:iCs/>
          <w:sz w:val="24"/>
          <w:szCs w:val="24"/>
        </w:rPr>
        <w:t>spielen</w:t>
      </w:r>
      <w:proofErr w:type="spellEnd"/>
      <w:r w:rsidR="00186578">
        <w:rPr>
          <w:rFonts w:ascii="Georgia Pro" w:hAnsi="Georgia Pro"/>
          <w:i/>
          <w:iCs/>
          <w:sz w:val="24"/>
          <w:szCs w:val="24"/>
        </w:rPr>
        <w:t xml:space="preserve"> für </w:t>
      </w:r>
      <w:proofErr w:type="spellStart"/>
      <w:r w:rsidR="00186578">
        <w:rPr>
          <w:rFonts w:ascii="Georgia Pro" w:hAnsi="Georgia Pro"/>
          <w:i/>
          <w:iCs/>
          <w:sz w:val="24"/>
          <w:szCs w:val="24"/>
        </w:rPr>
        <w:t>Österreich</w:t>
      </w:r>
      <w:proofErr w:type="spellEnd"/>
      <w:r w:rsidR="00186578">
        <w:rPr>
          <w:rFonts w:ascii="Georgia Pro" w:hAnsi="Georgia Pro"/>
          <w:sz w:val="24"/>
          <w:szCs w:val="24"/>
        </w:rPr>
        <w:t xml:space="preserve">.  Elsewhere, Nina has appeared with the Holst-Sinfonietta in Gare du Nord in Basel in the concert </w:t>
      </w:r>
      <w:r w:rsidR="00186578">
        <w:rPr>
          <w:rFonts w:ascii="Georgia Pro" w:hAnsi="Georgia Pro"/>
          <w:i/>
          <w:iCs/>
          <w:sz w:val="24"/>
          <w:szCs w:val="24"/>
        </w:rPr>
        <w:t>Happy Birthday Dieter Ammann</w:t>
      </w:r>
      <w:r w:rsidR="00186578">
        <w:rPr>
          <w:rFonts w:ascii="Georgia Pro" w:hAnsi="Georgia Pro"/>
          <w:sz w:val="24"/>
          <w:szCs w:val="24"/>
        </w:rPr>
        <w:t>, in the E-</w:t>
      </w:r>
      <w:proofErr w:type="spellStart"/>
      <w:r w:rsidR="00186578">
        <w:rPr>
          <w:rFonts w:ascii="Georgia Pro" w:hAnsi="Georgia Pro"/>
          <w:sz w:val="24"/>
          <w:szCs w:val="24"/>
        </w:rPr>
        <w:t>Werk</w:t>
      </w:r>
      <w:proofErr w:type="spellEnd"/>
      <w:r w:rsidR="00186578">
        <w:rPr>
          <w:rFonts w:ascii="Georgia Pro" w:hAnsi="Georgia Pro"/>
          <w:sz w:val="24"/>
          <w:szCs w:val="24"/>
        </w:rPr>
        <w:t xml:space="preserve"> Freiburg with the </w:t>
      </w:r>
      <w:proofErr w:type="spellStart"/>
      <w:r w:rsidR="00186578">
        <w:rPr>
          <w:rFonts w:ascii="Georgia Pro" w:hAnsi="Georgia Pro"/>
          <w:sz w:val="24"/>
          <w:szCs w:val="24"/>
        </w:rPr>
        <w:t>Vara</w:t>
      </w:r>
      <w:r w:rsidR="005E5D0D">
        <w:rPr>
          <w:rFonts w:ascii="Georgia Pro" w:hAnsi="Georgia Pro"/>
          <w:sz w:val="24"/>
          <w:szCs w:val="24"/>
        </w:rPr>
        <w:t>ždin</w:t>
      </w:r>
      <w:proofErr w:type="spellEnd"/>
      <w:r w:rsidR="005E5D0D">
        <w:rPr>
          <w:rFonts w:ascii="Georgia Pro" w:hAnsi="Georgia Pro"/>
          <w:sz w:val="24"/>
          <w:szCs w:val="24"/>
        </w:rPr>
        <w:t xml:space="preserve"> Baroque Orchestra, conducted by Tomislav </w:t>
      </w:r>
      <w:proofErr w:type="spellStart"/>
      <w:r w:rsidR="005E5D0D">
        <w:rPr>
          <w:rFonts w:ascii="Georgia Pro" w:hAnsi="Georgia Pro"/>
          <w:sz w:val="24"/>
          <w:szCs w:val="24"/>
        </w:rPr>
        <w:t>Fačini</w:t>
      </w:r>
      <w:proofErr w:type="spellEnd"/>
      <w:r w:rsidR="005E5D0D">
        <w:rPr>
          <w:rFonts w:ascii="Georgia Pro" w:hAnsi="Georgia Pro"/>
          <w:sz w:val="24"/>
          <w:szCs w:val="24"/>
        </w:rPr>
        <w:t xml:space="preserve"> in </w:t>
      </w:r>
      <w:proofErr w:type="spellStart"/>
      <w:r w:rsidR="005E5D0D">
        <w:rPr>
          <w:rFonts w:ascii="Georgia Pro" w:hAnsi="Georgia Pro"/>
          <w:sz w:val="24"/>
          <w:szCs w:val="24"/>
        </w:rPr>
        <w:t>Varaždin</w:t>
      </w:r>
      <w:proofErr w:type="spellEnd"/>
      <w:r w:rsidR="005E5D0D">
        <w:rPr>
          <w:rFonts w:ascii="Georgia Pro" w:hAnsi="Georgia Pro"/>
          <w:sz w:val="24"/>
          <w:szCs w:val="24"/>
        </w:rPr>
        <w:t xml:space="preserve"> Cathedral, as well as in the </w:t>
      </w:r>
      <w:r w:rsidR="005E5D0D">
        <w:rPr>
          <w:rFonts w:ascii="Georgia Pro" w:hAnsi="Georgia Pro"/>
          <w:i/>
          <w:iCs/>
          <w:sz w:val="24"/>
          <w:szCs w:val="24"/>
        </w:rPr>
        <w:t>Sultans of Opera</w:t>
      </w:r>
      <w:r w:rsidR="005E5D0D">
        <w:rPr>
          <w:rFonts w:ascii="Georgia Pro" w:hAnsi="Georgia Pro"/>
          <w:sz w:val="24"/>
          <w:szCs w:val="24"/>
        </w:rPr>
        <w:t xml:space="preserve"> </w:t>
      </w:r>
      <w:r w:rsidR="005F075F">
        <w:rPr>
          <w:rFonts w:ascii="Georgia Pro" w:hAnsi="Georgia Pro"/>
          <w:sz w:val="24"/>
          <w:szCs w:val="24"/>
        </w:rPr>
        <w:t>c</w:t>
      </w:r>
      <w:r w:rsidR="005E5D0D">
        <w:rPr>
          <w:rFonts w:ascii="Georgia Pro" w:hAnsi="Georgia Pro"/>
          <w:sz w:val="24"/>
          <w:szCs w:val="24"/>
        </w:rPr>
        <w:t xml:space="preserve">oncert with the </w:t>
      </w:r>
      <w:proofErr w:type="spellStart"/>
      <w:r w:rsidR="005E5D0D">
        <w:rPr>
          <w:rFonts w:ascii="Georgia Pro" w:hAnsi="Georgia Pro"/>
          <w:sz w:val="24"/>
          <w:szCs w:val="24"/>
        </w:rPr>
        <w:t>Pera</w:t>
      </w:r>
      <w:proofErr w:type="spellEnd"/>
      <w:r w:rsidR="005E5D0D">
        <w:rPr>
          <w:rFonts w:ascii="Georgia Pro" w:hAnsi="Georgia Pro"/>
          <w:sz w:val="24"/>
          <w:szCs w:val="24"/>
        </w:rPr>
        <w:t xml:space="preserve"> Ensemble at the Croatian National Theater in </w:t>
      </w:r>
      <w:proofErr w:type="spellStart"/>
      <w:r w:rsidR="005E5D0D">
        <w:rPr>
          <w:rFonts w:ascii="Georgia Pro" w:hAnsi="Georgia Pro"/>
          <w:sz w:val="24"/>
          <w:szCs w:val="24"/>
        </w:rPr>
        <w:t>Varaždin</w:t>
      </w:r>
      <w:proofErr w:type="spellEnd"/>
      <w:r w:rsidR="005E5D0D">
        <w:rPr>
          <w:rFonts w:ascii="Georgia Pro" w:hAnsi="Georgia Pro"/>
          <w:sz w:val="24"/>
          <w:szCs w:val="24"/>
        </w:rPr>
        <w:t>.</w:t>
      </w:r>
    </w:p>
    <w:p w14:paraId="7CAB1113" w14:textId="0E2FA515" w:rsidR="005E5D0D" w:rsidRDefault="005E5D0D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While a member of the Ensemble of </w:t>
      </w:r>
      <w:proofErr w:type="spellStart"/>
      <w:r>
        <w:rPr>
          <w:rFonts w:ascii="Georgia Pro" w:hAnsi="Georgia Pro"/>
          <w:sz w:val="24"/>
          <w:szCs w:val="24"/>
        </w:rPr>
        <w:t>Oper</w:t>
      </w:r>
      <w:proofErr w:type="spellEnd"/>
      <w:r>
        <w:rPr>
          <w:rFonts w:ascii="Georgia Pro" w:hAnsi="Georgia Pro"/>
          <w:sz w:val="24"/>
          <w:szCs w:val="24"/>
        </w:rPr>
        <w:t xml:space="preserve"> Frankfurt she enjoyed great success in the roles of Angelina (</w:t>
      </w:r>
      <w:r>
        <w:rPr>
          <w:rFonts w:ascii="Georgia Pro" w:hAnsi="Georgia Pro"/>
          <w:i/>
          <w:iCs/>
          <w:sz w:val="24"/>
          <w:szCs w:val="24"/>
        </w:rPr>
        <w:t xml:space="preserve">La </w:t>
      </w:r>
      <w:proofErr w:type="spellStart"/>
      <w:r>
        <w:rPr>
          <w:rFonts w:ascii="Georgia Pro" w:hAnsi="Georgia Pro"/>
          <w:i/>
          <w:iCs/>
          <w:sz w:val="24"/>
          <w:szCs w:val="24"/>
        </w:rPr>
        <w:t>Cenerentola</w:t>
      </w:r>
      <w:proofErr w:type="spellEnd"/>
      <w:r>
        <w:rPr>
          <w:rFonts w:ascii="Georgia Pro" w:hAnsi="Georgia Pro"/>
          <w:sz w:val="24"/>
          <w:szCs w:val="24"/>
        </w:rPr>
        <w:t>), Zerlina (</w:t>
      </w:r>
      <w:r>
        <w:rPr>
          <w:rFonts w:ascii="Georgia Pro" w:hAnsi="Georgia Pro"/>
          <w:i/>
          <w:iCs/>
          <w:sz w:val="24"/>
          <w:szCs w:val="24"/>
        </w:rPr>
        <w:t>Don Giovanni</w:t>
      </w:r>
      <w:r>
        <w:rPr>
          <w:rFonts w:ascii="Georgia Pro" w:hAnsi="Georgia Pro"/>
          <w:sz w:val="24"/>
          <w:szCs w:val="24"/>
        </w:rPr>
        <w:t xml:space="preserve">), </w:t>
      </w:r>
      <w:proofErr w:type="spellStart"/>
      <w:r>
        <w:rPr>
          <w:rFonts w:ascii="Georgia Pro" w:hAnsi="Georgia Pro"/>
          <w:sz w:val="24"/>
          <w:szCs w:val="24"/>
        </w:rPr>
        <w:t>Dorabella</w:t>
      </w:r>
      <w:proofErr w:type="spellEnd"/>
      <w:r>
        <w:rPr>
          <w:rFonts w:ascii="Georgia Pro" w:hAnsi="Georgia Pro"/>
          <w:sz w:val="24"/>
          <w:szCs w:val="24"/>
        </w:rPr>
        <w:t xml:space="preserve"> (</w:t>
      </w:r>
      <w:proofErr w:type="spellStart"/>
      <w:r>
        <w:rPr>
          <w:rFonts w:ascii="Georgia Pro" w:hAnsi="Georgia Pro"/>
          <w:i/>
          <w:iCs/>
          <w:sz w:val="24"/>
          <w:szCs w:val="24"/>
        </w:rPr>
        <w:t>Così</w:t>
      </w:r>
      <w:proofErr w:type="spellEnd"/>
      <w:r>
        <w:rPr>
          <w:rFonts w:ascii="Georgia Pro" w:hAnsi="Georgia Pro"/>
          <w:i/>
          <w:iCs/>
          <w:sz w:val="24"/>
          <w:szCs w:val="24"/>
        </w:rPr>
        <w:t xml:space="preserve"> fan </w:t>
      </w:r>
      <w:proofErr w:type="spellStart"/>
      <w:r>
        <w:rPr>
          <w:rFonts w:ascii="Georgia Pro" w:hAnsi="Georgia Pro"/>
          <w:i/>
          <w:iCs/>
          <w:sz w:val="24"/>
          <w:szCs w:val="24"/>
        </w:rPr>
        <w:t>tutte</w:t>
      </w:r>
      <w:proofErr w:type="spellEnd"/>
      <w:r>
        <w:rPr>
          <w:rFonts w:ascii="Georgia Pro" w:hAnsi="Georgia Pro"/>
          <w:sz w:val="24"/>
          <w:szCs w:val="24"/>
        </w:rPr>
        <w:t xml:space="preserve">), </w:t>
      </w:r>
      <w:proofErr w:type="spellStart"/>
      <w:r>
        <w:rPr>
          <w:rFonts w:ascii="Georgia Pro" w:hAnsi="Georgia Pro"/>
          <w:sz w:val="24"/>
          <w:szCs w:val="24"/>
        </w:rPr>
        <w:t>Cherubino</w:t>
      </w:r>
      <w:proofErr w:type="spellEnd"/>
      <w:r>
        <w:rPr>
          <w:rFonts w:ascii="Georgia Pro" w:hAnsi="Georgia Pro"/>
          <w:sz w:val="24"/>
          <w:szCs w:val="24"/>
        </w:rPr>
        <w:t xml:space="preserve"> (</w:t>
      </w:r>
      <w:r>
        <w:rPr>
          <w:rFonts w:ascii="Georgia Pro" w:hAnsi="Georgia Pro"/>
          <w:i/>
          <w:iCs/>
          <w:sz w:val="24"/>
          <w:szCs w:val="24"/>
        </w:rPr>
        <w:t xml:space="preserve">Le </w:t>
      </w:r>
      <w:proofErr w:type="spellStart"/>
      <w:r>
        <w:rPr>
          <w:rFonts w:ascii="Georgia Pro" w:hAnsi="Georgia Pro"/>
          <w:i/>
          <w:iCs/>
          <w:sz w:val="24"/>
          <w:szCs w:val="24"/>
        </w:rPr>
        <w:t>Nozze</w:t>
      </w:r>
      <w:proofErr w:type="spellEnd"/>
      <w:r>
        <w:rPr>
          <w:rFonts w:ascii="Georgia Pro" w:hAnsi="Georgia Pro"/>
          <w:i/>
          <w:iCs/>
          <w:sz w:val="24"/>
          <w:szCs w:val="24"/>
        </w:rPr>
        <w:t xml:space="preserve"> di Figaro</w:t>
      </w:r>
      <w:r>
        <w:rPr>
          <w:rFonts w:ascii="Georgia Pro" w:hAnsi="Georgia Pro"/>
          <w:sz w:val="24"/>
          <w:szCs w:val="24"/>
        </w:rPr>
        <w:t xml:space="preserve">), </w:t>
      </w:r>
      <w:proofErr w:type="spellStart"/>
      <w:r>
        <w:rPr>
          <w:rFonts w:ascii="Georgia Pro" w:hAnsi="Georgia Pro"/>
          <w:sz w:val="24"/>
          <w:szCs w:val="24"/>
        </w:rPr>
        <w:t>Tebaldo</w:t>
      </w:r>
      <w:proofErr w:type="spellEnd"/>
      <w:r>
        <w:rPr>
          <w:rFonts w:ascii="Georgia Pro" w:hAnsi="Georgia Pro"/>
          <w:sz w:val="24"/>
          <w:szCs w:val="24"/>
        </w:rPr>
        <w:t xml:space="preserve"> (</w:t>
      </w:r>
      <w:r>
        <w:rPr>
          <w:rFonts w:ascii="Georgia Pro" w:hAnsi="Georgia Pro"/>
          <w:i/>
          <w:iCs/>
          <w:sz w:val="24"/>
          <w:szCs w:val="24"/>
        </w:rPr>
        <w:t>Don Carlo</w:t>
      </w:r>
      <w:r>
        <w:rPr>
          <w:rFonts w:ascii="Georgia Pro" w:hAnsi="Georgia Pro"/>
          <w:sz w:val="24"/>
          <w:szCs w:val="24"/>
        </w:rPr>
        <w:t xml:space="preserve">), Madama La </w:t>
      </w:r>
      <w:r w:rsidR="005F075F">
        <w:rPr>
          <w:rFonts w:ascii="Georgia Pro" w:hAnsi="Georgia Pro"/>
          <w:sz w:val="24"/>
          <w:szCs w:val="24"/>
        </w:rPr>
        <w:t>R</w:t>
      </w:r>
      <w:r>
        <w:rPr>
          <w:rFonts w:ascii="Georgia Pro" w:hAnsi="Georgia Pro"/>
          <w:sz w:val="24"/>
          <w:szCs w:val="24"/>
        </w:rPr>
        <w:t xml:space="preserve">osa (Rossini’s </w:t>
      </w:r>
      <w:r>
        <w:rPr>
          <w:rFonts w:ascii="Georgia Pro" w:hAnsi="Georgia Pro"/>
          <w:i/>
          <w:iCs/>
          <w:sz w:val="24"/>
          <w:szCs w:val="24"/>
        </w:rPr>
        <w:t>La gazzetta</w:t>
      </w:r>
      <w:r>
        <w:rPr>
          <w:rFonts w:ascii="Georgia Pro" w:hAnsi="Georgia Pro"/>
          <w:sz w:val="24"/>
          <w:szCs w:val="24"/>
        </w:rPr>
        <w:t>), Sesto (</w:t>
      </w:r>
      <w:r>
        <w:rPr>
          <w:rFonts w:ascii="Georgia Pro" w:hAnsi="Georgia Pro"/>
          <w:i/>
          <w:iCs/>
          <w:sz w:val="24"/>
          <w:szCs w:val="24"/>
        </w:rPr>
        <w:t xml:space="preserve">Giulio Cesare in </w:t>
      </w:r>
      <w:proofErr w:type="spellStart"/>
      <w:r>
        <w:rPr>
          <w:rFonts w:ascii="Georgia Pro" w:hAnsi="Georgia Pro"/>
          <w:i/>
          <w:iCs/>
          <w:sz w:val="24"/>
          <w:szCs w:val="24"/>
        </w:rPr>
        <w:t>Egitto</w:t>
      </w:r>
      <w:proofErr w:type="spellEnd"/>
      <w:r>
        <w:rPr>
          <w:rFonts w:ascii="Georgia Pro" w:hAnsi="Georgia Pro"/>
          <w:sz w:val="24"/>
          <w:szCs w:val="24"/>
        </w:rPr>
        <w:t>), Flora (</w:t>
      </w:r>
      <w:r>
        <w:rPr>
          <w:rFonts w:ascii="Georgia Pro" w:hAnsi="Georgia Pro"/>
          <w:i/>
          <w:iCs/>
          <w:sz w:val="24"/>
          <w:szCs w:val="24"/>
        </w:rPr>
        <w:t>La Traviata</w:t>
      </w:r>
      <w:r>
        <w:rPr>
          <w:rFonts w:ascii="Georgia Pro" w:hAnsi="Georgia Pro"/>
          <w:sz w:val="24"/>
          <w:szCs w:val="24"/>
        </w:rPr>
        <w:t>), and Kate (</w:t>
      </w:r>
      <w:r>
        <w:rPr>
          <w:rFonts w:ascii="Georgia Pro" w:hAnsi="Georgia Pro"/>
          <w:i/>
          <w:iCs/>
          <w:sz w:val="24"/>
          <w:szCs w:val="24"/>
        </w:rPr>
        <w:t xml:space="preserve">Owen </w:t>
      </w:r>
      <w:proofErr w:type="spellStart"/>
      <w:r>
        <w:rPr>
          <w:rFonts w:ascii="Georgia Pro" w:hAnsi="Georgia Pro"/>
          <w:i/>
          <w:iCs/>
          <w:sz w:val="24"/>
          <w:szCs w:val="24"/>
        </w:rPr>
        <w:t>Wingrave</w:t>
      </w:r>
      <w:proofErr w:type="spellEnd"/>
      <w:r>
        <w:rPr>
          <w:rFonts w:ascii="Georgia Pro" w:hAnsi="Georgia Pro"/>
          <w:sz w:val="24"/>
          <w:szCs w:val="24"/>
        </w:rPr>
        <w:t>).</w:t>
      </w:r>
    </w:p>
    <w:p w14:paraId="16659AB5" w14:textId="6889F159" w:rsidR="002717F2" w:rsidRDefault="005E5D0D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Guest engagements have seen </w:t>
      </w:r>
      <w:proofErr w:type="spellStart"/>
      <w:r>
        <w:rPr>
          <w:rFonts w:ascii="Georgia Pro" w:hAnsi="Georgia Pro"/>
          <w:sz w:val="24"/>
          <w:szCs w:val="24"/>
        </w:rPr>
        <w:t>Ms</w:t>
      </w:r>
      <w:proofErr w:type="spellEnd"/>
      <w:r>
        <w:rPr>
          <w:rFonts w:ascii="Georgia Pro" w:hAnsi="Georgia Pro"/>
          <w:sz w:val="24"/>
          <w:szCs w:val="24"/>
        </w:rPr>
        <w:t xml:space="preserve"> </w:t>
      </w:r>
      <w:proofErr w:type="spellStart"/>
      <w:r>
        <w:rPr>
          <w:rFonts w:ascii="Georgia Pro" w:hAnsi="Georgia Pro"/>
          <w:sz w:val="24"/>
          <w:szCs w:val="24"/>
        </w:rPr>
        <w:t>Tarandek</w:t>
      </w:r>
      <w:proofErr w:type="spellEnd"/>
      <w:r>
        <w:rPr>
          <w:rFonts w:ascii="Georgia Pro" w:hAnsi="Georgia Pro"/>
          <w:sz w:val="24"/>
          <w:szCs w:val="24"/>
        </w:rPr>
        <w:t xml:space="preserve"> perform as </w:t>
      </w:r>
      <w:proofErr w:type="spellStart"/>
      <w:r>
        <w:rPr>
          <w:rFonts w:ascii="Georgia Pro" w:hAnsi="Georgia Pro"/>
          <w:sz w:val="24"/>
          <w:szCs w:val="24"/>
        </w:rPr>
        <w:t>Cherubino</w:t>
      </w:r>
      <w:proofErr w:type="spellEnd"/>
      <w:r>
        <w:rPr>
          <w:rFonts w:ascii="Georgia Pro" w:hAnsi="Georgia Pro"/>
          <w:sz w:val="24"/>
          <w:szCs w:val="24"/>
        </w:rPr>
        <w:t xml:space="preserve"> at </w:t>
      </w:r>
      <w:proofErr w:type="spellStart"/>
      <w:r>
        <w:rPr>
          <w:rFonts w:ascii="Georgia Pro" w:hAnsi="Georgia Pro"/>
          <w:sz w:val="24"/>
          <w:szCs w:val="24"/>
        </w:rPr>
        <w:t>Staatstheater</w:t>
      </w:r>
      <w:proofErr w:type="spellEnd"/>
      <w:r>
        <w:rPr>
          <w:rFonts w:ascii="Georgia Pro" w:hAnsi="Georgia Pro"/>
          <w:sz w:val="24"/>
          <w:szCs w:val="24"/>
        </w:rPr>
        <w:t xml:space="preserve"> </w:t>
      </w:r>
      <w:proofErr w:type="spellStart"/>
      <w:r>
        <w:rPr>
          <w:rFonts w:ascii="Georgia Pro" w:hAnsi="Georgia Pro"/>
          <w:sz w:val="24"/>
          <w:szCs w:val="24"/>
        </w:rPr>
        <w:t>Darmastadt</w:t>
      </w:r>
      <w:proofErr w:type="spellEnd"/>
      <w:r>
        <w:rPr>
          <w:rFonts w:ascii="Georgia Pro" w:hAnsi="Georgia Pro"/>
          <w:sz w:val="24"/>
          <w:szCs w:val="24"/>
        </w:rPr>
        <w:t xml:space="preserve">, Sesto at Theater Freiburg, in </w:t>
      </w:r>
      <w:r>
        <w:rPr>
          <w:rFonts w:ascii="Georgia Pro" w:hAnsi="Georgia Pro"/>
          <w:i/>
          <w:iCs/>
          <w:sz w:val="24"/>
          <w:szCs w:val="24"/>
        </w:rPr>
        <w:t>Dido and Aeneas</w:t>
      </w:r>
      <w:r>
        <w:rPr>
          <w:rFonts w:ascii="Georgia Pro" w:hAnsi="Georgia Pro"/>
          <w:sz w:val="24"/>
          <w:szCs w:val="24"/>
        </w:rPr>
        <w:t xml:space="preserve"> at the </w:t>
      </w:r>
      <w:proofErr w:type="spellStart"/>
      <w:r>
        <w:rPr>
          <w:rFonts w:ascii="Georgia Pro" w:hAnsi="Georgia Pro"/>
          <w:sz w:val="24"/>
          <w:szCs w:val="24"/>
        </w:rPr>
        <w:t>Semperoper</w:t>
      </w:r>
      <w:proofErr w:type="spellEnd"/>
      <w:r>
        <w:rPr>
          <w:rFonts w:ascii="Georgia Pro" w:hAnsi="Georgia Pro"/>
          <w:sz w:val="24"/>
          <w:szCs w:val="24"/>
        </w:rPr>
        <w:t xml:space="preserve"> Dresden, in </w:t>
      </w:r>
      <w:r>
        <w:rPr>
          <w:rFonts w:ascii="Georgia Pro" w:hAnsi="Georgia Pro"/>
          <w:i/>
          <w:iCs/>
          <w:sz w:val="24"/>
          <w:szCs w:val="24"/>
        </w:rPr>
        <w:t>Die Meistersinger von Nürnberg</w:t>
      </w:r>
      <w:r>
        <w:rPr>
          <w:rFonts w:ascii="Georgia Pro" w:hAnsi="Georgia Pro"/>
          <w:sz w:val="24"/>
          <w:szCs w:val="24"/>
        </w:rPr>
        <w:t xml:space="preserve"> at the Volksoper Wien, as the </w:t>
      </w:r>
      <w:proofErr w:type="spellStart"/>
      <w:r>
        <w:rPr>
          <w:rFonts w:ascii="Georgia Pro" w:hAnsi="Georgia Pro"/>
          <w:sz w:val="24"/>
          <w:szCs w:val="24"/>
        </w:rPr>
        <w:t>Zweite</w:t>
      </w:r>
      <w:proofErr w:type="spellEnd"/>
      <w:r>
        <w:rPr>
          <w:rFonts w:ascii="Georgia Pro" w:hAnsi="Georgia Pro"/>
          <w:sz w:val="24"/>
          <w:szCs w:val="24"/>
        </w:rPr>
        <w:t xml:space="preserve"> </w:t>
      </w:r>
      <w:proofErr w:type="spellStart"/>
      <w:r>
        <w:rPr>
          <w:rFonts w:ascii="Georgia Pro" w:hAnsi="Georgia Pro"/>
          <w:sz w:val="24"/>
          <w:szCs w:val="24"/>
        </w:rPr>
        <w:t>Hofdame</w:t>
      </w:r>
      <w:proofErr w:type="spellEnd"/>
      <w:r>
        <w:rPr>
          <w:rFonts w:ascii="Georgia Pro" w:hAnsi="Georgia Pro"/>
          <w:sz w:val="24"/>
          <w:szCs w:val="24"/>
        </w:rPr>
        <w:t xml:space="preserve"> (</w:t>
      </w:r>
      <w:r>
        <w:rPr>
          <w:rFonts w:ascii="Georgia Pro" w:hAnsi="Georgia Pro"/>
          <w:i/>
          <w:iCs/>
          <w:sz w:val="24"/>
          <w:szCs w:val="24"/>
        </w:rPr>
        <w:t>Der Prinz von Homburg</w:t>
      </w:r>
      <w:r>
        <w:rPr>
          <w:rFonts w:ascii="Georgia Pro" w:hAnsi="Georgia Pro"/>
          <w:sz w:val="24"/>
          <w:szCs w:val="24"/>
        </w:rPr>
        <w:t xml:space="preserve">) at Theater an der Wien, </w:t>
      </w:r>
      <w:proofErr w:type="spellStart"/>
      <w:r>
        <w:rPr>
          <w:rFonts w:ascii="Georgia Pro" w:hAnsi="Georgia Pro"/>
          <w:sz w:val="24"/>
          <w:szCs w:val="24"/>
        </w:rPr>
        <w:t>Mercédès</w:t>
      </w:r>
      <w:proofErr w:type="spellEnd"/>
      <w:r>
        <w:rPr>
          <w:rFonts w:ascii="Georgia Pro" w:hAnsi="Georgia Pro"/>
          <w:sz w:val="24"/>
          <w:szCs w:val="24"/>
        </w:rPr>
        <w:t xml:space="preserve"> (</w:t>
      </w:r>
      <w:r>
        <w:rPr>
          <w:rFonts w:ascii="Georgia Pro" w:hAnsi="Georgia Pro"/>
          <w:i/>
          <w:iCs/>
          <w:sz w:val="24"/>
          <w:szCs w:val="24"/>
        </w:rPr>
        <w:t>Carmen</w:t>
      </w:r>
      <w:r>
        <w:rPr>
          <w:rFonts w:ascii="Georgia Pro" w:hAnsi="Georgia Pro"/>
          <w:sz w:val="24"/>
          <w:szCs w:val="24"/>
        </w:rPr>
        <w:t>) and Second Lady (</w:t>
      </w:r>
      <w:r>
        <w:rPr>
          <w:rFonts w:ascii="Georgia Pro" w:hAnsi="Georgia Pro"/>
          <w:i/>
          <w:iCs/>
          <w:sz w:val="24"/>
          <w:szCs w:val="24"/>
        </w:rPr>
        <w:t>Die Zauberflöte</w:t>
      </w:r>
      <w:r>
        <w:rPr>
          <w:rFonts w:ascii="Georgia Pro" w:hAnsi="Georgia Pro"/>
          <w:sz w:val="24"/>
          <w:szCs w:val="24"/>
        </w:rPr>
        <w:t xml:space="preserve">) at the </w:t>
      </w:r>
      <w:proofErr w:type="spellStart"/>
      <w:r>
        <w:rPr>
          <w:rFonts w:ascii="Georgia Pro" w:hAnsi="Georgia Pro"/>
          <w:sz w:val="24"/>
          <w:szCs w:val="24"/>
        </w:rPr>
        <w:t>Opernfestspiel</w:t>
      </w:r>
      <w:proofErr w:type="spellEnd"/>
      <w:r>
        <w:rPr>
          <w:rFonts w:ascii="Georgia Pro" w:hAnsi="Georgia Pro"/>
          <w:sz w:val="24"/>
          <w:szCs w:val="24"/>
        </w:rPr>
        <w:t xml:space="preserve"> St. </w:t>
      </w:r>
      <w:proofErr w:type="spellStart"/>
      <w:r>
        <w:rPr>
          <w:rFonts w:ascii="Georgia Pro" w:hAnsi="Georgia Pro"/>
          <w:sz w:val="24"/>
          <w:szCs w:val="24"/>
        </w:rPr>
        <w:t>Margarethen</w:t>
      </w:r>
      <w:proofErr w:type="spellEnd"/>
      <w:r>
        <w:rPr>
          <w:rFonts w:ascii="Georgia Pro" w:hAnsi="Georgia Pro"/>
          <w:sz w:val="24"/>
          <w:szCs w:val="24"/>
        </w:rPr>
        <w:t xml:space="preserve">, </w:t>
      </w:r>
      <w:proofErr w:type="spellStart"/>
      <w:r>
        <w:rPr>
          <w:rFonts w:ascii="Georgia Pro" w:hAnsi="Georgia Pro"/>
          <w:sz w:val="24"/>
          <w:szCs w:val="24"/>
        </w:rPr>
        <w:t>Dorabella</w:t>
      </w:r>
      <w:proofErr w:type="spellEnd"/>
      <w:r>
        <w:rPr>
          <w:rFonts w:ascii="Georgia Pro" w:hAnsi="Georgia Pro"/>
          <w:sz w:val="24"/>
          <w:szCs w:val="24"/>
        </w:rPr>
        <w:t xml:space="preserve"> at Vilnius City Opera and with the Simon Bolivar Orchestra at Teatro Teresa </w:t>
      </w:r>
      <w:proofErr w:type="spellStart"/>
      <w:r>
        <w:rPr>
          <w:rFonts w:ascii="Georgia Pro" w:hAnsi="Georgia Pro"/>
          <w:sz w:val="24"/>
          <w:szCs w:val="24"/>
        </w:rPr>
        <w:t>Carreñ</w:t>
      </w:r>
      <w:r w:rsidR="002717F2">
        <w:rPr>
          <w:rFonts w:ascii="Georgia Pro" w:hAnsi="Georgia Pro"/>
          <w:sz w:val="24"/>
          <w:szCs w:val="24"/>
        </w:rPr>
        <w:t>o</w:t>
      </w:r>
      <w:proofErr w:type="spellEnd"/>
      <w:r w:rsidR="002717F2">
        <w:rPr>
          <w:rFonts w:ascii="Georgia Pro" w:hAnsi="Georgia Pro"/>
          <w:sz w:val="24"/>
          <w:szCs w:val="24"/>
        </w:rPr>
        <w:t xml:space="preserve"> in Caracas.  She also inspir</w:t>
      </w:r>
      <w:r w:rsidR="005F075F">
        <w:rPr>
          <w:rFonts w:ascii="Georgia Pro" w:hAnsi="Georgia Pro"/>
          <w:sz w:val="24"/>
          <w:szCs w:val="24"/>
        </w:rPr>
        <w:t>ed audiences</w:t>
      </w:r>
      <w:r w:rsidR="002717F2">
        <w:rPr>
          <w:rFonts w:ascii="Georgia Pro" w:hAnsi="Georgia Pro"/>
          <w:sz w:val="24"/>
          <w:szCs w:val="24"/>
        </w:rPr>
        <w:t xml:space="preserve"> as La Malaspina in the Italian premiere of Sciarrino’s </w:t>
      </w:r>
      <w:r w:rsidR="002717F2">
        <w:rPr>
          <w:rFonts w:ascii="Georgia Pro" w:hAnsi="Georgia Pro"/>
          <w:i/>
          <w:iCs/>
          <w:sz w:val="24"/>
          <w:szCs w:val="24"/>
        </w:rPr>
        <w:t xml:space="preserve">Luci </w:t>
      </w:r>
      <w:proofErr w:type="spellStart"/>
      <w:r w:rsidR="002717F2">
        <w:rPr>
          <w:rFonts w:ascii="Georgia Pro" w:hAnsi="Georgia Pro"/>
          <w:i/>
          <w:iCs/>
          <w:sz w:val="24"/>
          <w:szCs w:val="24"/>
        </w:rPr>
        <w:t>mie</w:t>
      </w:r>
      <w:proofErr w:type="spellEnd"/>
      <w:r w:rsidR="002717F2">
        <w:rPr>
          <w:rFonts w:ascii="Georgia Pro" w:hAnsi="Georgia Pro"/>
          <w:i/>
          <w:iCs/>
          <w:sz w:val="24"/>
          <w:szCs w:val="24"/>
        </w:rPr>
        <w:t xml:space="preserve"> </w:t>
      </w:r>
      <w:proofErr w:type="spellStart"/>
      <w:r w:rsidR="002717F2">
        <w:rPr>
          <w:rFonts w:ascii="Georgia Pro" w:hAnsi="Georgia Pro"/>
          <w:i/>
          <w:iCs/>
          <w:sz w:val="24"/>
          <w:szCs w:val="24"/>
        </w:rPr>
        <w:t>traditrici</w:t>
      </w:r>
      <w:proofErr w:type="spellEnd"/>
      <w:r w:rsidR="002717F2">
        <w:rPr>
          <w:rFonts w:ascii="Georgia Pro" w:hAnsi="Georgia Pro"/>
          <w:sz w:val="24"/>
          <w:szCs w:val="24"/>
        </w:rPr>
        <w:t xml:space="preserve"> (CD by Stradivarius, DVD by </w:t>
      </w:r>
      <w:proofErr w:type="spellStart"/>
      <w:r w:rsidR="002717F2">
        <w:rPr>
          <w:rFonts w:ascii="Georgia Pro" w:hAnsi="Georgia Pro"/>
          <w:sz w:val="24"/>
          <w:szCs w:val="24"/>
        </w:rPr>
        <w:t>EuroArts</w:t>
      </w:r>
      <w:proofErr w:type="spellEnd"/>
      <w:r w:rsidR="002717F2">
        <w:rPr>
          <w:rFonts w:ascii="Georgia Pro" w:hAnsi="Georgia Pro"/>
          <w:sz w:val="24"/>
          <w:szCs w:val="24"/>
        </w:rPr>
        <w:t>)</w:t>
      </w:r>
      <w:r w:rsidR="00ED1026">
        <w:rPr>
          <w:rFonts w:ascii="Georgia Pro" w:hAnsi="Georgia Pro"/>
          <w:sz w:val="24"/>
          <w:szCs w:val="24"/>
        </w:rPr>
        <w:t xml:space="preserve"> </w:t>
      </w:r>
      <w:r w:rsidR="00ED1026">
        <w:rPr>
          <w:rFonts w:ascii="Georgia Pro" w:hAnsi="Georgia Pro"/>
          <w:sz w:val="24"/>
          <w:szCs w:val="24"/>
        </w:rPr>
        <w:t xml:space="preserve">at </w:t>
      </w:r>
      <w:proofErr w:type="spellStart"/>
      <w:r w:rsidR="00ED1026">
        <w:rPr>
          <w:rFonts w:ascii="Georgia Pro" w:hAnsi="Georgia Pro"/>
          <w:sz w:val="24"/>
          <w:szCs w:val="24"/>
        </w:rPr>
        <w:t>Cantiere</w:t>
      </w:r>
      <w:proofErr w:type="spellEnd"/>
      <w:r w:rsidR="00ED1026">
        <w:rPr>
          <w:rFonts w:ascii="Georgia Pro" w:hAnsi="Georgia Pro"/>
          <w:sz w:val="24"/>
          <w:szCs w:val="24"/>
        </w:rPr>
        <w:t xml:space="preserve"> </w:t>
      </w:r>
      <w:proofErr w:type="spellStart"/>
      <w:r w:rsidR="00ED1026">
        <w:rPr>
          <w:rFonts w:ascii="Georgia Pro" w:hAnsi="Georgia Pro"/>
          <w:sz w:val="24"/>
          <w:szCs w:val="24"/>
        </w:rPr>
        <w:t>Internazionale</w:t>
      </w:r>
      <w:proofErr w:type="spellEnd"/>
      <w:r w:rsidR="00ED1026">
        <w:rPr>
          <w:rFonts w:ascii="Georgia Pro" w:hAnsi="Georgia Pro"/>
          <w:sz w:val="24"/>
          <w:szCs w:val="24"/>
        </w:rPr>
        <w:t xml:space="preserve"> </w:t>
      </w:r>
      <w:proofErr w:type="spellStart"/>
      <w:r w:rsidR="00ED1026">
        <w:rPr>
          <w:rFonts w:ascii="Georgia Pro" w:hAnsi="Georgia Pro"/>
          <w:sz w:val="24"/>
          <w:szCs w:val="24"/>
        </w:rPr>
        <w:t>d’Arte</w:t>
      </w:r>
      <w:proofErr w:type="spellEnd"/>
      <w:r w:rsidR="00ED1026">
        <w:rPr>
          <w:rFonts w:ascii="Georgia Pro" w:hAnsi="Georgia Pro"/>
          <w:sz w:val="24"/>
          <w:szCs w:val="24"/>
        </w:rPr>
        <w:t xml:space="preserve"> Montepulciano</w:t>
      </w:r>
      <w:r w:rsidR="002717F2">
        <w:rPr>
          <w:rFonts w:ascii="Georgia Pro" w:hAnsi="Georgia Pro"/>
          <w:sz w:val="24"/>
          <w:szCs w:val="24"/>
        </w:rPr>
        <w:t xml:space="preserve">.  She also received great praise for her work at </w:t>
      </w:r>
      <w:proofErr w:type="spellStart"/>
      <w:r w:rsidR="002717F2">
        <w:rPr>
          <w:rFonts w:ascii="Georgia Pro" w:hAnsi="Georgia Pro"/>
          <w:sz w:val="24"/>
          <w:szCs w:val="24"/>
        </w:rPr>
        <w:t>Musikwerkstatt</w:t>
      </w:r>
      <w:proofErr w:type="spellEnd"/>
      <w:r w:rsidR="002717F2">
        <w:rPr>
          <w:rFonts w:ascii="Georgia Pro" w:hAnsi="Georgia Pro"/>
          <w:sz w:val="24"/>
          <w:szCs w:val="24"/>
        </w:rPr>
        <w:t xml:space="preserve"> Wien in the title role of the world premiere </w:t>
      </w:r>
      <w:r w:rsidR="002717F2">
        <w:rPr>
          <w:rFonts w:ascii="Georgia Pro" w:hAnsi="Georgia Pro"/>
          <w:i/>
          <w:iCs/>
          <w:sz w:val="24"/>
          <w:szCs w:val="24"/>
        </w:rPr>
        <w:t>Mae Mona</w:t>
      </w:r>
      <w:r w:rsidR="002717F2">
        <w:rPr>
          <w:rFonts w:ascii="Georgia Pro" w:hAnsi="Georgia Pro"/>
          <w:sz w:val="24"/>
          <w:szCs w:val="24"/>
        </w:rPr>
        <w:t xml:space="preserve">, which Christoph </w:t>
      </w:r>
      <w:proofErr w:type="spellStart"/>
      <w:r w:rsidR="002717F2">
        <w:rPr>
          <w:rFonts w:ascii="Georgia Pro" w:hAnsi="Georgia Pro"/>
          <w:sz w:val="24"/>
          <w:szCs w:val="24"/>
        </w:rPr>
        <w:t>Ehrenfellner</w:t>
      </w:r>
      <w:proofErr w:type="spellEnd"/>
      <w:r w:rsidR="002717F2">
        <w:rPr>
          <w:rFonts w:ascii="Georgia Pro" w:hAnsi="Georgia Pro"/>
          <w:sz w:val="24"/>
          <w:szCs w:val="24"/>
        </w:rPr>
        <w:t xml:space="preserve"> </w:t>
      </w:r>
      <w:r w:rsidR="003649C4">
        <w:rPr>
          <w:rFonts w:ascii="Georgia Pro" w:hAnsi="Georgia Pro"/>
          <w:sz w:val="24"/>
          <w:szCs w:val="24"/>
        </w:rPr>
        <w:t>composed</w:t>
      </w:r>
      <w:r w:rsidR="002717F2">
        <w:rPr>
          <w:rFonts w:ascii="Georgia Pro" w:hAnsi="Georgia Pro"/>
          <w:sz w:val="24"/>
          <w:szCs w:val="24"/>
        </w:rPr>
        <w:t xml:space="preserve"> for her.</w:t>
      </w:r>
    </w:p>
    <w:p w14:paraId="06CBBA8F" w14:textId="52761C3C" w:rsidR="00D32054" w:rsidRDefault="002717F2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Nina </w:t>
      </w:r>
      <w:proofErr w:type="spellStart"/>
      <w:r>
        <w:rPr>
          <w:rFonts w:ascii="Georgia Pro" w:hAnsi="Georgia Pro"/>
          <w:sz w:val="24"/>
          <w:szCs w:val="24"/>
        </w:rPr>
        <w:t>Tarandek</w:t>
      </w:r>
      <w:proofErr w:type="spellEnd"/>
      <w:r>
        <w:rPr>
          <w:rFonts w:ascii="Georgia Pro" w:hAnsi="Georgia Pro"/>
          <w:sz w:val="24"/>
          <w:szCs w:val="24"/>
        </w:rPr>
        <w:t xml:space="preserve"> has performed in concert with, among others, </w:t>
      </w:r>
      <w:r w:rsidRPr="002717F2">
        <w:rPr>
          <w:rFonts w:ascii="Georgia Pro" w:hAnsi="Georgia Pro"/>
          <w:sz w:val="24"/>
          <w:szCs w:val="24"/>
        </w:rPr>
        <w:t>the</w:t>
      </w:r>
      <w:r>
        <w:rPr>
          <w:rFonts w:ascii="Georgia Pro" w:hAnsi="Georgia Pro"/>
          <w:sz w:val="24"/>
          <w:szCs w:val="24"/>
        </w:rPr>
        <w:t xml:space="preserve"> </w:t>
      </w:r>
      <w:proofErr w:type="spellStart"/>
      <w:r>
        <w:rPr>
          <w:rFonts w:ascii="Georgia Pro" w:hAnsi="Georgia Pro"/>
          <w:sz w:val="24"/>
          <w:szCs w:val="24"/>
        </w:rPr>
        <w:t>hr-Sinfonieorchester</w:t>
      </w:r>
      <w:proofErr w:type="spellEnd"/>
      <w:r w:rsidR="00692BCD">
        <w:rPr>
          <w:rFonts w:ascii="Georgia Pro" w:hAnsi="Georgia Pro"/>
          <w:sz w:val="24"/>
          <w:szCs w:val="24"/>
        </w:rPr>
        <w:t>;</w:t>
      </w:r>
      <w:r>
        <w:rPr>
          <w:rFonts w:ascii="Georgia Pro" w:hAnsi="Georgia Pro"/>
          <w:sz w:val="24"/>
          <w:szCs w:val="24"/>
        </w:rPr>
        <w:t xml:space="preserve"> as Anna Kennedy (</w:t>
      </w:r>
      <w:r>
        <w:rPr>
          <w:rFonts w:ascii="Georgia Pro" w:hAnsi="Georgia Pro"/>
          <w:i/>
          <w:iCs/>
          <w:sz w:val="24"/>
          <w:szCs w:val="24"/>
        </w:rPr>
        <w:t xml:space="preserve">Maria </w:t>
      </w:r>
      <w:proofErr w:type="spellStart"/>
      <w:r w:rsidRPr="002717F2">
        <w:rPr>
          <w:rFonts w:ascii="Georgia Pro" w:hAnsi="Georgia Pro"/>
          <w:sz w:val="24"/>
          <w:szCs w:val="24"/>
        </w:rPr>
        <w:t>Stuarda</w:t>
      </w:r>
      <w:proofErr w:type="spellEnd"/>
      <w:r>
        <w:rPr>
          <w:rFonts w:ascii="Georgia Pro" w:hAnsi="Georgia Pro"/>
          <w:sz w:val="24"/>
          <w:szCs w:val="24"/>
        </w:rPr>
        <w:t xml:space="preserve">) with the Frankfurter </w:t>
      </w:r>
      <w:proofErr w:type="spellStart"/>
      <w:r>
        <w:rPr>
          <w:rFonts w:ascii="Georgia Pro" w:hAnsi="Georgia Pro"/>
          <w:sz w:val="24"/>
          <w:szCs w:val="24"/>
        </w:rPr>
        <w:t>Opern</w:t>
      </w:r>
      <w:proofErr w:type="spellEnd"/>
      <w:r>
        <w:rPr>
          <w:rFonts w:ascii="Georgia Pro" w:hAnsi="Georgia Pro"/>
          <w:sz w:val="24"/>
          <w:szCs w:val="24"/>
        </w:rPr>
        <w:t xml:space="preserve">- und </w:t>
      </w:r>
      <w:proofErr w:type="spellStart"/>
      <w:r>
        <w:rPr>
          <w:rFonts w:ascii="Georgia Pro" w:hAnsi="Georgia Pro"/>
          <w:sz w:val="24"/>
          <w:szCs w:val="24"/>
        </w:rPr>
        <w:t>Museumsorchester</w:t>
      </w:r>
      <w:proofErr w:type="spellEnd"/>
      <w:r>
        <w:rPr>
          <w:rFonts w:ascii="Georgia Pro" w:hAnsi="Georgia Pro"/>
          <w:sz w:val="24"/>
          <w:szCs w:val="24"/>
        </w:rPr>
        <w:t xml:space="preserve"> in Frankfurt’s Alte </w:t>
      </w:r>
      <w:proofErr w:type="spellStart"/>
      <w:r>
        <w:rPr>
          <w:rFonts w:ascii="Georgia Pro" w:hAnsi="Georgia Pro"/>
          <w:sz w:val="24"/>
          <w:szCs w:val="24"/>
        </w:rPr>
        <w:t>Oper</w:t>
      </w:r>
      <w:proofErr w:type="spellEnd"/>
      <w:r w:rsidR="001B6992">
        <w:rPr>
          <w:rFonts w:ascii="Georgia Pro" w:hAnsi="Georgia Pro"/>
          <w:sz w:val="24"/>
          <w:szCs w:val="24"/>
        </w:rPr>
        <w:t>;</w:t>
      </w:r>
      <w:r>
        <w:rPr>
          <w:rFonts w:ascii="Georgia Pro" w:hAnsi="Georgia Pro"/>
          <w:sz w:val="24"/>
          <w:szCs w:val="24"/>
        </w:rPr>
        <w:t xml:space="preserve"> in </w:t>
      </w:r>
      <w:r>
        <w:rPr>
          <w:rFonts w:ascii="Georgia Pro" w:hAnsi="Georgia Pro"/>
          <w:i/>
          <w:iCs/>
          <w:sz w:val="24"/>
          <w:szCs w:val="24"/>
        </w:rPr>
        <w:t>The Cunning Little Vixen</w:t>
      </w:r>
      <w:r>
        <w:rPr>
          <w:rFonts w:ascii="Georgia Pro" w:hAnsi="Georgia Pro"/>
          <w:sz w:val="24"/>
          <w:szCs w:val="24"/>
        </w:rPr>
        <w:t xml:space="preserve"> with the BR-</w:t>
      </w:r>
      <w:proofErr w:type="spellStart"/>
      <w:r>
        <w:rPr>
          <w:rFonts w:ascii="Georgia Pro" w:hAnsi="Georgia Pro"/>
          <w:sz w:val="24"/>
          <w:szCs w:val="24"/>
        </w:rPr>
        <w:t>Sinfonieorchester</w:t>
      </w:r>
      <w:proofErr w:type="spellEnd"/>
      <w:r>
        <w:rPr>
          <w:rFonts w:ascii="Georgia Pro" w:hAnsi="Georgia Pro"/>
          <w:sz w:val="24"/>
          <w:szCs w:val="24"/>
        </w:rPr>
        <w:t xml:space="preserve"> under the baton of Franz </w:t>
      </w:r>
      <w:proofErr w:type="spellStart"/>
      <w:r>
        <w:rPr>
          <w:rFonts w:ascii="Georgia Pro" w:hAnsi="Georgia Pro"/>
          <w:sz w:val="24"/>
          <w:szCs w:val="24"/>
        </w:rPr>
        <w:t>Welser-Möst</w:t>
      </w:r>
      <w:proofErr w:type="spellEnd"/>
      <w:r>
        <w:rPr>
          <w:rFonts w:ascii="Georgia Pro" w:hAnsi="Georgia Pro"/>
          <w:sz w:val="24"/>
          <w:szCs w:val="24"/>
        </w:rPr>
        <w:t xml:space="preserve"> at the </w:t>
      </w:r>
      <w:proofErr w:type="spellStart"/>
      <w:r>
        <w:rPr>
          <w:rFonts w:ascii="Georgia Pro" w:hAnsi="Georgia Pro"/>
          <w:sz w:val="24"/>
          <w:szCs w:val="24"/>
        </w:rPr>
        <w:t>Gasteig</w:t>
      </w:r>
      <w:proofErr w:type="spellEnd"/>
      <w:r>
        <w:rPr>
          <w:rFonts w:ascii="Georgia Pro" w:hAnsi="Georgia Pro"/>
          <w:sz w:val="24"/>
          <w:szCs w:val="24"/>
        </w:rPr>
        <w:t xml:space="preserve"> in München</w:t>
      </w:r>
      <w:r w:rsidR="001B6992">
        <w:rPr>
          <w:rFonts w:ascii="Georgia Pro" w:hAnsi="Georgia Pro"/>
          <w:sz w:val="24"/>
          <w:szCs w:val="24"/>
        </w:rPr>
        <w:t>;</w:t>
      </w:r>
      <w:r>
        <w:rPr>
          <w:rFonts w:ascii="Georgia Pro" w:hAnsi="Georgia Pro"/>
          <w:sz w:val="24"/>
          <w:szCs w:val="24"/>
        </w:rPr>
        <w:t xml:space="preserve"> </w:t>
      </w:r>
      <w:r w:rsidR="00D32054">
        <w:rPr>
          <w:rFonts w:ascii="Georgia Pro" w:hAnsi="Georgia Pro"/>
          <w:sz w:val="24"/>
          <w:szCs w:val="24"/>
        </w:rPr>
        <w:t xml:space="preserve">with the </w:t>
      </w:r>
      <w:proofErr w:type="spellStart"/>
      <w:r w:rsidR="00D32054">
        <w:rPr>
          <w:rFonts w:ascii="Georgia Pro" w:hAnsi="Georgia Pro"/>
          <w:sz w:val="24"/>
          <w:szCs w:val="24"/>
        </w:rPr>
        <w:t>Mozarteum</w:t>
      </w:r>
      <w:proofErr w:type="spellEnd"/>
      <w:r w:rsidR="00D32054">
        <w:rPr>
          <w:rFonts w:ascii="Georgia Pro" w:hAnsi="Georgia Pro"/>
          <w:sz w:val="24"/>
          <w:szCs w:val="24"/>
        </w:rPr>
        <w:t xml:space="preserve"> </w:t>
      </w:r>
      <w:proofErr w:type="spellStart"/>
      <w:r w:rsidR="00D32054">
        <w:rPr>
          <w:rFonts w:ascii="Georgia Pro" w:hAnsi="Georgia Pro"/>
          <w:sz w:val="24"/>
          <w:szCs w:val="24"/>
        </w:rPr>
        <w:t>Orchester</w:t>
      </w:r>
      <w:proofErr w:type="spellEnd"/>
      <w:r w:rsidR="00D32054">
        <w:rPr>
          <w:rFonts w:ascii="Georgia Pro" w:hAnsi="Georgia Pro"/>
          <w:sz w:val="24"/>
          <w:szCs w:val="24"/>
        </w:rPr>
        <w:t xml:space="preserve"> Salzburg in Mozart’s </w:t>
      </w:r>
      <w:r w:rsidR="00D32054">
        <w:rPr>
          <w:rFonts w:ascii="Georgia Pro" w:hAnsi="Georgia Pro"/>
          <w:i/>
          <w:iCs/>
          <w:sz w:val="24"/>
          <w:szCs w:val="24"/>
        </w:rPr>
        <w:t>C-Minor Mass</w:t>
      </w:r>
      <w:r w:rsidR="00D32054">
        <w:rPr>
          <w:rFonts w:ascii="Georgia Pro" w:hAnsi="Georgia Pro"/>
          <w:sz w:val="24"/>
          <w:szCs w:val="24"/>
        </w:rPr>
        <w:t xml:space="preserve"> and Beethoven’s </w:t>
      </w:r>
      <w:r w:rsidR="00D32054">
        <w:rPr>
          <w:rFonts w:ascii="Georgia Pro" w:hAnsi="Georgia Pro"/>
          <w:i/>
          <w:iCs/>
          <w:sz w:val="24"/>
          <w:szCs w:val="24"/>
        </w:rPr>
        <w:t>Symphony No. 9</w:t>
      </w:r>
      <w:r w:rsidR="001B6992">
        <w:rPr>
          <w:rFonts w:ascii="Georgia Pro" w:hAnsi="Georgia Pro"/>
          <w:sz w:val="24"/>
          <w:szCs w:val="24"/>
        </w:rPr>
        <w:t>;</w:t>
      </w:r>
      <w:r w:rsidR="00D32054">
        <w:rPr>
          <w:rFonts w:ascii="Georgia Pro" w:hAnsi="Georgia Pro"/>
          <w:sz w:val="24"/>
          <w:szCs w:val="24"/>
        </w:rPr>
        <w:t xml:space="preserve"> with the Wiener </w:t>
      </w:r>
      <w:proofErr w:type="spellStart"/>
      <w:r w:rsidR="00D32054">
        <w:rPr>
          <w:rFonts w:ascii="Georgia Pro" w:hAnsi="Georgia Pro"/>
          <w:sz w:val="24"/>
          <w:szCs w:val="24"/>
        </w:rPr>
        <w:t>Philharmoniker</w:t>
      </w:r>
      <w:proofErr w:type="spellEnd"/>
      <w:r w:rsidR="00D32054">
        <w:rPr>
          <w:rFonts w:ascii="Georgia Pro" w:hAnsi="Georgia Pro"/>
          <w:sz w:val="24"/>
          <w:szCs w:val="24"/>
        </w:rPr>
        <w:t xml:space="preserve"> on tour in China</w:t>
      </w:r>
      <w:r w:rsidR="001B6992">
        <w:rPr>
          <w:rFonts w:ascii="Georgia Pro" w:hAnsi="Georgia Pro"/>
          <w:sz w:val="24"/>
          <w:szCs w:val="24"/>
        </w:rPr>
        <w:t>;</w:t>
      </w:r>
      <w:r w:rsidR="00D32054">
        <w:rPr>
          <w:rFonts w:ascii="Georgia Pro" w:hAnsi="Georgia Pro"/>
          <w:sz w:val="24"/>
          <w:szCs w:val="24"/>
        </w:rPr>
        <w:t xml:space="preserve"> with the Prague Radio Symphony Orchestra</w:t>
      </w:r>
      <w:r w:rsidR="001B6992">
        <w:rPr>
          <w:rFonts w:ascii="Georgia Pro" w:hAnsi="Georgia Pro"/>
          <w:sz w:val="24"/>
          <w:szCs w:val="24"/>
        </w:rPr>
        <w:t>;</w:t>
      </w:r>
      <w:r w:rsidR="00D32054">
        <w:rPr>
          <w:rFonts w:ascii="Georgia Pro" w:hAnsi="Georgia Pro"/>
          <w:sz w:val="24"/>
          <w:szCs w:val="24"/>
        </w:rPr>
        <w:t xml:space="preserve"> the </w:t>
      </w:r>
      <w:proofErr w:type="spellStart"/>
      <w:r w:rsidR="00D32054">
        <w:rPr>
          <w:rFonts w:ascii="Georgia Pro" w:hAnsi="Georgia Pro"/>
          <w:sz w:val="24"/>
          <w:szCs w:val="24"/>
        </w:rPr>
        <w:t>Zagrab</w:t>
      </w:r>
      <w:proofErr w:type="spellEnd"/>
      <w:r w:rsidR="00D32054">
        <w:rPr>
          <w:rFonts w:ascii="Georgia Pro" w:hAnsi="Georgia Pro"/>
          <w:sz w:val="24"/>
          <w:szCs w:val="24"/>
        </w:rPr>
        <w:t xml:space="preserve"> Philharmonic</w:t>
      </w:r>
      <w:r w:rsidR="001B6992">
        <w:rPr>
          <w:rFonts w:ascii="Georgia Pro" w:hAnsi="Georgia Pro"/>
          <w:sz w:val="24"/>
          <w:szCs w:val="24"/>
        </w:rPr>
        <w:t>;</w:t>
      </w:r>
      <w:r w:rsidR="00D32054">
        <w:rPr>
          <w:rFonts w:ascii="Georgia Pro" w:hAnsi="Georgia Pro"/>
          <w:sz w:val="24"/>
          <w:szCs w:val="24"/>
        </w:rPr>
        <w:t xml:space="preserve"> and in Pergolesi’s </w:t>
      </w:r>
      <w:r w:rsidR="00D32054">
        <w:rPr>
          <w:rFonts w:ascii="Georgia Pro" w:hAnsi="Georgia Pro"/>
          <w:i/>
          <w:iCs/>
          <w:sz w:val="24"/>
          <w:szCs w:val="24"/>
        </w:rPr>
        <w:t>Stabat Mater</w:t>
      </w:r>
      <w:r w:rsidR="00D32054">
        <w:rPr>
          <w:rFonts w:ascii="Georgia Pro" w:hAnsi="Georgia Pro"/>
          <w:sz w:val="24"/>
          <w:szCs w:val="24"/>
        </w:rPr>
        <w:t xml:space="preserve"> with the Wiener </w:t>
      </w:r>
      <w:proofErr w:type="spellStart"/>
      <w:r w:rsidR="00D32054">
        <w:rPr>
          <w:rFonts w:ascii="Georgia Pro" w:hAnsi="Georgia Pro"/>
          <w:sz w:val="24"/>
          <w:szCs w:val="24"/>
        </w:rPr>
        <w:t>Virtuosen</w:t>
      </w:r>
      <w:proofErr w:type="spellEnd"/>
      <w:r w:rsidR="00D32054">
        <w:rPr>
          <w:rFonts w:ascii="Georgia Pro" w:hAnsi="Georgia Pro"/>
          <w:sz w:val="24"/>
          <w:szCs w:val="24"/>
        </w:rPr>
        <w:t xml:space="preserve"> in the Vienna Musikverein.</w:t>
      </w:r>
    </w:p>
    <w:p w14:paraId="259D1471" w14:textId="215F5D97" w:rsidR="002717F2" w:rsidRDefault="00D32054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The song interpretation stylings of </w:t>
      </w:r>
      <w:proofErr w:type="spellStart"/>
      <w:r>
        <w:rPr>
          <w:rFonts w:ascii="Georgia Pro" w:hAnsi="Georgia Pro"/>
          <w:sz w:val="24"/>
          <w:szCs w:val="24"/>
        </w:rPr>
        <w:t>Ms</w:t>
      </w:r>
      <w:proofErr w:type="spellEnd"/>
      <w:r>
        <w:rPr>
          <w:rFonts w:ascii="Georgia Pro" w:hAnsi="Georgia Pro"/>
          <w:sz w:val="24"/>
          <w:szCs w:val="24"/>
        </w:rPr>
        <w:t xml:space="preserve"> </w:t>
      </w:r>
      <w:proofErr w:type="spellStart"/>
      <w:r>
        <w:rPr>
          <w:rFonts w:ascii="Georgia Pro" w:hAnsi="Georgia Pro"/>
          <w:sz w:val="24"/>
          <w:szCs w:val="24"/>
        </w:rPr>
        <w:t>Tarandek</w:t>
      </w:r>
      <w:proofErr w:type="spellEnd"/>
      <w:r>
        <w:rPr>
          <w:rFonts w:ascii="Georgia Pro" w:hAnsi="Georgia Pro"/>
          <w:sz w:val="24"/>
          <w:szCs w:val="24"/>
        </w:rPr>
        <w:t xml:space="preserve"> have inspired audiences in Kassel, Germany, at the </w:t>
      </w:r>
      <w:proofErr w:type="spellStart"/>
      <w:r>
        <w:rPr>
          <w:rFonts w:ascii="Georgia Pro" w:hAnsi="Georgia Pro"/>
          <w:sz w:val="24"/>
          <w:szCs w:val="24"/>
        </w:rPr>
        <w:t>Kasseler</w:t>
      </w:r>
      <w:proofErr w:type="spellEnd"/>
      <w:r>
        <w:rPr>
          <w:rFonts w:ascii="Georgia Pro" w:hAnsi="Georgia Pro"/>
          <w:sz w:val="24"/>
          <w:szCs w:val="24"/>
        </w:rPr>
        <w:t xml:space="preserve"> </w:t>
      </w:r>
      <w:proofErr w:type="spellStart"/>
      <w:r>
        <w:rPr>
          <w:rFonts w:ascii="Georgia Pro" w:hAnsi="Georgia Pro"/>
          <w:sz w:val="24"/>
          <w:szCs w:val="24"/>
        </w:rPr>
        <w:t>Musiktagen</w:t>
      </w:r>
      <w:proofErr w:type="spellEnd"/>
      <w:r>
        <w:rPr>
          <w:rFonts w:ascii="Georgia Pro" w:hAnsi="Georgia Pro"/>
          <w:sz w:val="24"/>
          <w:szCs w:val="24"/>
        </w:rPr>
        <w:t xml:space="preserve">, in Koblenz, Germany, at the </w:t>
      </w:r>
      <w:proofErr w:type="spellStart"/>
      <w:r>
        <w:rPr>
          <w:rFonts w:ascii="Georgia Pro" w:hAnsi="Georgia Pro"/>
          <w:sz w:val="24"/>
          <w:szCs w:val="24"/>
        </w:rPr>
        <w:t>Koblenzer</w:t>
      </w:r>
      <w:proofErr w:type="spellEnd"/>
      <w:r>
        <w:rPr>
          <w:rFonts w:ascii="Georgia Pro" w:hAnsi="Georgia Pro"/>
          <w:sz w:val="24"/>
          <w:szCs w:val="24"/>
        </w:rPr>
        <w:t xml:space="preserve"> </w:t>
      </w:r>
      <w:proofErr w:type="spellStart"/>
      <w:r>
        <w:rPr>
          <w:rFonts w:ascii="Georgia Pro" w:hAnsi="Georgia Pro"/>
          <w:sz w:val="24"/>
          <w:szCs w:val="24"/>
        </w:rPr>
        <w:t>Kammerkonzerten</w:t>
      </w:r>
      <w:proofErr w:type="spellEnd"/>
      <w:r>
        <w:rPr>
          <w:rFonts w:ascii="Georgia Pro" w:hAnsi="Georgia Pro"/>
          <w:sz w:val="24"/>
          <w:szCs w:val="24"/>
        </w:rPr>
        <w:t xml:space="preserve">, in the </w:t>
      </w:r>
      <w:proofErr w:type="spellStart"/>
      <w:r>
        <w:rPr>
          <w:rFonts w:ascii="Georgia Pro" w:hAnsi="Georgia Pro"/>
          <w:sz w:val="24"/>
          <w:szCs w:val="24"/>
        </w:rPr>
        <w:t>hr-Sendesaal</w:t>
      </w:r>
      <w:proofErr w:type="spellEnd"/>
      <w:r>
        <w:rPr>
          <w:rFonts w:ascii="Georgia Pro" w:hAnsi="Georgia Pro"/>
          <w:sz w:val="24"/>
          <w:szCs w:val="24"/>
        </w:rPr>
        <w:t xml:space="preserve"> performing Wagner’s </w:t>
      </w:r>
      <w:proofErr w:type="spellStart"/>
      <w:r>
        <w:rPr>
          <w:rFonts w:ascii="Georgia Pro" w:hAnsi="Georgia Pro"/>
          <w:i/>
          <w:iCs/>
          <w:sz w:val="24"/>
          <w:szCs w:val="24"/>
        </w:rPr>
        <w:t>Wesendonck-Liedern</w:t>
      </w:r>
      <w:proofErr w:type="spellEnd"/>
      <w:r>
        <w:rPr>
          <w:rFonts w:ascii="Georgia Pro" w:hAnsi="Georgia Pro"/>
          <w:sz w:val="24"/>
          <w:szCs w:val="24"/>
        </w:rPr>
        <w:t xml:space="preserve"> with the Frankfurt String Sextet, at </w:t>
      </w:r>
      <w:proofErr w:type="spellStart"/>
      <w:r>
        <w:rPr>
          <w:rFonts w:ascii="Georgia Pro" w:hAnsi="Georgia Pro"/>
          <w:sz w:val="24"/>
          <w:szCs w:val="24"/>
        </w:rPr>
        <w:t>Oper</w:t>
      </w:r>
      <w:proofErr w:type="spellEnd"/>
      <w:r>
        <w:rPr>
          <w:rFonts w:ascii="Georgia Pro" w:hAnsi="Georgia Pro"/>
          <w:sz w:val="24"/>
          <w:szCs w:val="24"/>
        </w:rPr>
        <w:t xml:space="preserve"> Frankfurt, at the Chamber Music Festival in </w:t>
      </w:r>
      <w:proofErr w:type="spellStart"/>
      <w:r>
        <w:rPr>
          <w:rFonts w:ascii="Georgia Pro" w:hAnsi="Georgia Pro"/>
          <w:sz w:val="24"/>
          <w:szCs w:val="24"/>
        </w:rPr>
        <w:t>Čakovec</w:t>
      </w:r>
      <w:proofErr w:type="spellEnd"/>
      <w:r>
        <w:rPr>
          <w:rFonts w:ascii="Georgia Pro" w:hAnsi="Georgia Pro"/>
          <w:sz w:val="24"/>
          <w:szCs w:val="24"/>
        </w:rPr>
        <w:t>, Croatia, and in Abu Dhabi.</w:t>
      </w:r>
    </w:p>
    <w:p w14:paraId="009E72D1" w14:textId="12369C03" w:rsidR="00D32054" w:rsidRDefault="00D32054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The album </w:t>
      </w:r>
      <w:r>
        <w:rPr>
          <w:rFonts w:ascii="Georgia Pro" w:hAnsi="Georgia Pro"/>
          <w:i/>
          <w:iCs/>
          <w:sz w:val="24"/>
          <w:szCs w:val="24"/>
        </w:rPr>
        <w:t xml:space="preserve">57 </w:t>
      </w:r>
      <w:proofErr w:type="spellStart"/>
      <w:r>
        <w:rPr>
          <w:rFonts w:ascii="Georgia Pro" w:hAnsi="Georgia Pro"/>
          <w:i/>
          <w:iCs/>
          <w:sz w:val="24"/>
          <w:szCs w:val="24"/>
        </w:rPr>
        <w:t>Liriche</w:t>
      </w:r>
      <w:proofErr w:type="spellEnd"/>
      <w:r>
        <w:rPr>
          <w:rFonts w:ascii="Georgia Pro" w:hAnsi="Georgia Pro"/>
          <w:i/>
          <w:iCs/>
          <w:sz w:val="24"/>
          <w:szCs w:val="24"/>
        </w:rPr>
        <w:t xml:space="preserve"> di Franco Alfano</w:t>
      </w:r>
      <w:r>
        <w:rPr>
          <w:rFonts w:ascii="Georgia Pro" w:hAnsi="Georgia Pro"/>
          <w:sz w:val="24"/>
          <w:szCs w:val="24"/>
        </w:rPr>
        <w:t xml:space="preserve">, a complete recording of his songs, was released in 2023 on the label bastille musique in cooperation with </w:t>
      </w:r>
      <w:proofErr w:type="spellStart"/>
      <w:r>
        <w:rPr>
          <w:rFonts w:ascii="Georgia Pro" w:hAnsi="Georgia Pro"/>
          <w:sz w:val="24"/>
          <w:szCs w:val="24"/>
        </w:rPr>
        <w:t>Deutschlandfunk</w:t>
      </w:r>
      <w:proofErr w:type="spellEnd"/>
      <w:r>
        <w:rPr>
          <w:rFonts w:ascii="Georgia Pro" w:hAnsi="Georgia Pro"/>
          <w:sz w:val="24"/>
          <w:szCs w:val="24"/>
        </w:rPr>
        <w:t xml:space="preserve"> Kultur.</w:t>
      </w:r>
    </w:p>
    <w:p w14:paraId="7A1F5B03" w14:textId="419A15ED" w:rsidR="00D32054" w:rsidRPr="00D32054" w:rsidRDefault="00D32054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The Croatian Mezzo</w:t>
      </w:r>
      <w:r w:rsidR="005F075F">
        <w:rPr>
          <w:rFonts w:ascii="Georgia Pro" w:hAnsi="Georgia Pro"/>
          <w:sz w:val="24"/>
          <w:szCs w:val="24"/>
        </w:rPr>
        <w:t xml:space="preserve">-Soprano studied voice with Ute Schwabe and Julia </w:t>
      </w:r>
      <w:proofErr w:type="spellStart"/>
      <w:r w:rsidR="005F075F">
        <w:rPr>
          <w:rFonts w:ascii="Georgia Pro" w:hAnsi="Georgia Pro"/>
          <w:sz w:val="24"/>
          <w:szCs w:val="24"/>
        </w:rPr>
        <w:t>Conwel</w:t>
      </w:r>
      <w:proofErr w:type="spellEnd"/>
      <w:r w:rsidR="005F075F">
        <w:rPr>
          <w:rFonts w:ascii="Georgia Pro" w:hAnsi="Georgia Pro"/>
          <w:sz w:val="24"/>
          <w:szCs w:val="24"/>
        </w:rPr>
        <w:t xml:space="preserve">, as well as Song and Oratorio interpretation with Carolyn Hague and </w:t>
      </w:r>
      <w:proofErr w:type="spellStart"/>
      <w:r w:rsidR="005F075F">
        <w:rPr>
          <w:rFonts w:ascii="Georgia Pro" w:hAnsi="Georgia Pro"/>
          <w:sz w:val="24"/>
          <w:szCs w:val="24"/>
        </w:rPr>
        <w:t>Birgid</w:t>
      </w:r>
      <w:proofErr w:type="spellEnd"/>
      <w:r w:rsidR="005F075F">
        <w:rPr>
          <w:rFonts w:ascii="Georgia Pro" w:hAnsi="Georgia Pro"/>
          <w:sz w:val="24"/>
          <w:szCs w:val="24"/>
        </w:rPr>
        <w:t xml:space="preserve"> Steinberger at the </w:t>
      </w:r>
      <w:proofErr w:type="spellStart"/>
      <w:r w:rsidR="005F075F">
        <w:rPr>
          <w:rFonts w:ascii="Georgia Pro" w:hAnsi="Georgia Pro"/>
          <w:sz w:val="24"/>
          <w:szCs w:val="24"/>
        </w:rPr>
        <w:t>Musik</w:t>
      </w:r>
      <w:proofErr w:type="spellEnd"/>
      <w:r w:rsidR="005F075F">
        <w:rPr>
          <w:rFonts w:ascii="Georgia Pro" w:hAnsi="Georgia Pro"/>
          <w:sz w:val="24"/>
          <w:szCs w:val="24"/>
        </w:rPr>
        <w:t xml:space="preserve"> und Kunst </w:t>
      </w:r>
      <w:proofErr w:type="spellStart"/>
      <w:r w:rsidR="005F075F">
        <w:rPr>
          <w:rFonts w:ascii="Georgia Pro" w:hAnsi="Georgia Pro"/>
          <w:sz w:val="24"/>
          <w:szCs w:val="24"/>
        </w:rPr>
        <w:t>Privatuniversität</w:t>
      </w:r>
      <w:proofErr w:type="spellEnd"/>
      <w:r w:rsidR="005F075F">
        <w:rPr>
          <w:rFonts w:ascii="Georgia Pro" w:hAnsi="Georgia Pro"/>
          <w:sz w:val="24"/>
          <w:szCs w:val="24"/>
        </w:rPr>
        <w:t xml:space="preserve"> of the city of Vienna.</w:t>
      </w:r>
    </w:p>
    <w:sectPr w:rsidR="00D32054" w:rsidRPr="00D32054" w:rsidSect="005A62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1A"/>
    <w:rsid w:val="000C747B"/>
    <w:rsid w:val="00186578"/>
    <w:rsid w:val="001B6992"/>
    <w:rsid w:val="002717F2"/>
    <w:rsid w:val="003649C4"/>
    <w:rsid w:val="003C58CD"/>
    <w:rsid w:val="005734A2"/>
    <w:rsid w:val="005A6224"/>
    <w:rsid w:val="005E5D0D"/>
    <w:rsid w:val="005F075F"/>
    <w:rsid w:val="00691D1A"/>
    <w:rsid w:val="00692BCD"/>
    <w:rsid w:val="00927FF9"/>
    <w:rsid w:val="00D32054"/>
    <w:rsid w:val="00E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1149"/>
  <w15:chartTrackingRefBased/>
  <w15:docId w15:val="{FB1BB42E-3366-4618-B6E3-F3D3CC55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McCown</dc:creator>
  <cp:keywords/>
  <dc:description/>
  <cp:lastModifiedBy>Michael McCown</cp:lastModifiedBy>
  <cp:revision>10</cp:revision>
  <dcterms:created xsi:type="dcterms:W3CDTF">2023-03-18T18:19:00Z</dcterms:created>
  <dcterms:modified xsi:type="dcterms:W3CDTF">2023-04-02T06:36:00Z</dcterms:modified>
</cp:coreProperties>
</file>